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bidi w:val="0"/>
        <w:jc w:val="center"/>
        <w:rPr>
          <w:rFonts w:ascii="楷体_GB2312" w:hAnsi="楷体_GB2312" w:eastAsia="楷体_GB2312" w:cs="楷体_GB2312"/>
          <w:b/>
          <w:bCs/>
          <w:sz w:val="36"/>
          <w:szCs w:val="36"/>
        </w:rPr>
      </w:pPr>
      <w:r>
        <w:rPr>
          <w:rFonts w:hint="eastAsia"/>
          <w:lang w:eastAsia="zh-CN"/>
        </w:rPr>
        <w:t>询</w:t>
      </w:r>
      <w:r>
        <w:rPr>
          <w:rFonts w:hint="eastAsia"/>
          <w:lang w:val="en-US" w:eastAsia="zh-CN"/>
        </w:rPr>
        <w:t xml:space="preserve">  </w:t>
      </w:r>
      <w:r>
        <w:rPr>
          <w:rFonts w:hint="eastAsia"/>
          <w:lang w:eastAsia="zh-CN"/>
        </w:rPr>
        <w:t>价</w:t>
      </w:r>
      <w:r>
        <w:rPr>
          <w:rFonts w:hint="eastAsia"/>
          <w:lang w:val="en-US" w:eastAsia="zh-CN"/>
        </w:rPr>
        <w:t xml:space="preserve"> </w:t>
      </w:r>
      <w:r>
        <w:rPr>
          <w:rFonts w:hint="eastAsia"/>
        </w:rPr>
        <w:t xml:space="preserve"> 函</w:t>
      </w:r>
    </w:p>
    <w:p>
      <w:pPr>
        <w:spacing w:line="480" w:lineRule="exact"/>
        <w:ind w:firstLine="560"/>
        <w:rPr>
          <w:rFonts w:hint="eastAsia" w:ascii="仿宋" w:hAnsi="仿宋" w:eastAsia="仿宋" w:cs="仿宋"/>
          <w:sz w:val="28"/>
          <w:szCs w:val="28"/>
          <w:lang w:eastAsia="zh-CN"/>
        </w:rPr>
      </w:pPr>
      <w:r>
        <w:rPr>
          <w:rFonts w:hint="eastAsia" w:ascii="仿宋" w:hAnsi="仿宋" w:eastAsia="仿宋" w:cs="仿宋"/>
          <w:sz w:val="28"/>
          <w:szCs w:val="28"/>
          <w:lang w:val="en-US" w:eastAsia="zh-CN"/>
        </w:rPr>
        <w:t>各</w:t>
      </w:r>
      <w:r>
        <w:rPr>
          <w:rFonts w:hint="eastAsia" w:ascii="仿宋" w:hAnsi="仿宋" w:eastAsia="仿宋" w:cs="仿宋"/>
          <w:sz w:val="28"/>
          <w:szCs w:val="28"/>
          <w:lang w:eastAsia="zh-CN"/>
        </w:rPr>
        <w:t>供应商：</w:t>
      </w:r>
    </w:p>
    <w:p>
      <w:pPr>
        <w:spacing w:line="480" w:lineRule="exact"/>
        <w:ind w:firstLine="560"/>
        <w:rPr>
          <w:rFonts w:hint="eastAsia" w:ascii="仿宋" w:hAnsi="仿宋" w:eastAsia="仿宋" w:cs="仿宋"/>
          <w:sz w:val="28"/>
          <w:szCs w:val="28"/>
        </w:rPr>
      </w:pPr>
      <w:r>
        <w:rPr>
          <w:rFonts w:hint="eastAsia" w:ascii="仿宋" w:hAnsi="仿宋" w:eastAsia="仿宋" w:cs="仿宋"/>
          <w:sz w:val="28"/>
          <w:szCs w:val="28"/>
        </w:rPr>
        <w:t>我公司</w:t>
      </w:r>
      <w:r>
        <w:rPr>
          <w:rFonts w:hint="eastAsia" w:ascii="仿宋" w:hAnsi="仿宋" w:eastAsia="仿宋" w:cs="仿宋"/>
          <w:sz w:val="28"/>
          <w:szCs w:val="28"/>
          <w:lang w:val="en-US" w:eastAsia="zh-CN"/>
        </w:rPr>
        <w:t>在县城及九二项目有道路标线</w:t>
      </w:r>
      <w:r>
        <w:rPr>
          <w:rFonts w:hint="eastAsia" w:ascii="仿宋" w:hAnsi="仿宋" w:eastAsia="仿宋" w:cs="仿宋"/>
          <w:sz w:val="28"/>
          <w:szCs w:val="28"/>
          <w:lang w:eastAsia="zh-CN"/>
        </w:rPr>
        <w:t>需要</w:t>
      </w:r>
      <w:r>
        <w:rPr>
          <w:rFonts w:hint="eastAsia" w:ascii="仿宋" w:hAnsi="仿宋" w:eastAsia="仿宋" w:cs="仿宋"/>
          <w:sz w:val="28"/>
          <w:szCs w:val="28"/>
          <w:lang w:val="en-US" w:eastAsia="zh-CN"/>
        </w:rPr>
        <w:t>施工班组</w:t>
      </w:r>
      <w:r>
        <w:rPr>
          <w:rFonts w:hint="eastAsia" w:ascii="仿宋" w:hAnsi="仿宋" w:eastAsia="仿宋" w:cs="仿宋"/>
          <w:sz w:val="28"/>
          <w:szCs w:val="28"/>
        </w:rPr>
        <w:t>，现邀请贵单位对该项目进行报价。</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报价文件由报价表（参照附件一格式）、法人身份证复印件、提供公司主要管理及其直系亲属未在会昌县恒茂建设发展集团有限责任公司（包括下属子公司）从业的承诺书</w:t>
      </w:r>
      <w:r>
        <w:rPr>
          <w:rFonts w:hint="eastAsia" w:ascii="仿宋" w:hAnsi="仿宋" w:eastAsia="仿宋" w:cs="仿宋"/>
          <w:bCs/>
          <w:sz w:val="28"/>
          <w:szCs w:val="28"/>
          <w:lang w:eastAsia="zh-CN"/>
        </w:rPr>
        <w:t>（</w:t>
      </w:r>
      <w:r>
        <w:rPr>
          <w:rFonts w:hint="eastAsia" w:ascii="仿宋" w:hAnsi="仿宋" w:eastAsia="仿宋" w:cs="仿宋"/>
          <w:bCs/>
          <w:sz w:val="28"/>
          <w:szCs w:val="28"/>
          <w:lang w:val="en-US" w:eastAsia="zh-CN"/>
        </w:rPr>
        <w:t>附件二</w:t>
      </w:r>
      <w:r>
        <w:rPr>
          <w:rFonts w:hint="eastAsia" w:ascii="仿宋" w:hAnsi="仿宋" w:eastAsia="仿宋" w:cs="仿宋"/>
          <w:bCs/>
          <w:sz w:val="28"/>
          <w:szCs w:val="28"/>
          <w:lang w:eastAsia="zh-CN"/>
        </w:rPr>
        <w:t>）</w:t>
      </w:r>
      <w:r>
        <w:rPr>
          <w:rFonts w:hint="eastAsia" w:ascii="仿宋" w:hAnsi="仿宋" w:eastAsia="仿宋" w:cs="仿宋"/>
          <w:sz w:val="28"/>
          <w:szCs w:val="28"/>
          <w:lang w:val="en-US" w:eastAsia="zh-CN"/>
        </w:rPr>
        <w:t>。</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联系人：曾工 。    联系电话：18162146339。</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监督举报电话（县纪委派驻第十纪检监察组）：0797-5623881</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报价截止时间为2023年2月27日18时。</w:t>
      </w:r>
    </w:p>
    <w:p>
      <w:pPr>
        <w:spacing w:line="480" w:lineRule="exact"/>
        <w:ind w:firstLine="560"/>
        <w:rPr>
          <w:rFonts w:hint="eastAsia" w:ascii="仿宋" w:hAnsi="仿宋" w:eastAsia="仿宋" w:cs="仿宋"/>
          <w:sz w:val="28"/>
          <w:szCs w:val="28"/>
        </w:rPr>
      </w:pPr>
      <w:r>
        <w:rPr>
          <w:rFonts w:hint="eastAsia" w:ascii="仿宋" w:hAnsi="仿宋" w:eastAsia="仿宋" w:cs="仿宋"/>
          <w:sz w:val="28"/>
          <w:szCs w:val="28"/>
          <w:lang w:eastAsia="zh-CN"/>
        </w:rPr>
        <w:t>一、</w:t>
      </w:r>
      <w:r>
        <w:rPr>
          <w:rFonts w:hint="eastAsia" w:ascii="仿宋" w:hAnsi="仿宋" w:eastAsia="仿宋" w:cs="仿宋"/>
          <w:sz w:val="28"/>
          <w:szCs w:val="28"/>
        </w:rPr>
        <w:t>主要建设内容有：</w:t>
      </w:r>
    </w:p>
    <w:p>
      <w:pPr>
        <w:spacing w:line="480" w:lineRule="exact"/>
        <w:ind w:firstLine="560"/>
        <w:rPr>
          <w:rFonts w:hint="eastAsia" w:ascii="仿宋" w:hAnsi="仿宋" w:eastAsia="仿宋" w:cs="仿宋"/>
          <w:sz w:val="28"/>
          <w:szCs w:val="28"/>
          <w:lang w:eastAsia="zh-CN"/>
        </w:rPr>
      </w:pPr>
      <w:r>
        <w:rPr>
          <w:rFonts w:hint="eastAsia" w:ascii="仿宋" w:hAnsi="仿宋" w:eastAsia="仿宋" w:cs="仿宋"/>
          <w:sz w:val="28"/>
          <w:szCs w:val="28"/>
          <w:lang w:eastAsia="zh-CN"/>
        </w:rPr>
        <w:t>道路标线施工等。</w:t>
      </w:r>
    </w:p>
    <w:p>
      <w:pPr>
        <w:numPr>
          <w:ilvl w:val="0"/>
          <w:numId w:val="1"/>
        </w:numPr>
        <w:spacing w:line="480" w:lineRule="exact"/>
        <w:ind w:left="70" w:leftChars="0" w:firstLine="560" w:firstLineChars="0"/>
        <w:rPr>
          <w:rFonts w:hint="eastAsia" w:ascii="仿宋" w:hAnsi="仿宋" w:eastAsia="仿宋" w:cs="仿宋"/>
          <w:sz w:val="28"/>
          <w:szCs w:val="28"/>
        </w:rPr>
      </w:pPr>
      <w:r>
        <w:rPr>
          <w:rFonts w:hint="eastAsia" w:ascii="仿宋" w:hAnsi="仿宋" w:eastAsia="仿宋" w:cs="仿宋"/>
          <w:sz w:val="28"/>
          <w:szCs w:val="28"/>
          <w:lang w:val="en-US" w:eastAsia="zh-CN"/>
        </w:rPr>
        <w:t>询价内容及质量要求</w:t>
      </w:r>
      <w:r>
        <w:rPr>
          <w:rFonts w:hint="eastAsia" w:ascii="仿宋" w:hAnsi="仿宋" w:eastAsia="仿宋" w:cs="仿宋"/>
          <w:sz w:val="28"/>
          <w:szCs w:val="28"/>
        </w:rPr>
        <w:t>：</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符合施工规范。</w:t>
      </w:r>
    </w:p>
    <w:p>
      <w:pPr>
        <w:spacing w:line="480" w:lineRule="exact"/>
        <w:ind w:firstLine="560"/>
        <w:rPr>
          <w:rFonts w:hint="default" w:ascii="仿宋" w:hAnsi="仿宋" w:eastAsia="仿宋" w:cs="仿宋"/>
          <w:sz w:val="28"/>
          <w:szCs w:val="28"/>
          <w:lang w:val="en-US" w:eastAsia="zh-CN"/>
        </w:rPr>
      </w:pPr>
    </w:p>
    <w:p>
      <w:pPr>
        <w:spacing w:line="480" w:lineRule="exact"/>
        <w:ind w:firstLine="560"/>
        <w:rPr>
          <w:rFonts w:hint="default" w:ascii="黑体" w:hAnsi="黑体" w:eastAsia="黑体" w:cs="黑体"/>
          <w:sz w:val="28"/>
          <w:szCs w:val="28"/>
          <w:lang w:val="en-US" w:eastAsia="zh-CN"/>
        </w:rPr>
      </w:pPr>
      <w:r>
        <w:rPr>
          <w:rFonts w:hint="eastAsia" w:ascii="黑体" w:hAnsi="黑体" w:eastAsia="黑体" w:cs="黑体"/>
          <w:bCs/>
          <w:sz w:val="28"/>
          <w:szCs w:val="28"/>
          <w:lang w:eastAsia="zh-CN"/>
        </w:rPr>
        <w:br w:type="page"/>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p>
    <w:p>
      <w:pPr>
        <w:spacing w:line="480" w:lineRule="exact"/>
        <w:ind w:firstLine="560" w:firstLineChars="200"/>
        <w:rPr>
          <w:rFonts w:hint="eastAsia" w:ascii="黑体" w:hAnsi="黑体" w:eastAsia="黑体" w:cs="黑体"/>
          <w:bCs/>
          <w:sz w:val="28"/>
          <w:szCs w:val="28"/>
        </w:rPr>
      </w:pPr>
      <w:r>
        <w:rPr>
          <w:rFonts w:hint="eastAsia" w:ascii="黑体" w:hAnsi="黑体" w:eastAsia="黑体" w:cs="黑体"/>
          <w:bCs/>
          <w:sz w:val="28"/>
          <w:szCs w:val="28"/>
          <w:lang w:eastAsia="zh-CN"/>
        </w:rPr>
        <w:t>三</w:t>
      </w:r>
      <w:r>
        <w:rPr>
          <w:rFonts w:ascii="黑体" w:hAnsi="黑体" w:eastAsia="黑体" w:cs="黑体"/>
          <w:bCs/>
          <w:sz w:val="28"/>
          <w:szCs w:val="28"/>
        </w:rPr>
        <w:t>：</w:t>
      </w:r>
      <w:r>
        <w:rPr>
          <w:rFonts w:hint="eastAsia" w:ascii="黑体" w:hAnsi="黑体" w:eastAsia="黑体" w:cs="黑体"/>
          <w:bCs/>
          <w:sz w:val="28"/>
          <w:szCs w:val="28"/>
        </w:rPr>
        <w:t>工程量清单 ：</w:t>
      </w: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 w:val="0"/>
          <w:bCs/>
          <w:sz w:val="36"/>
          <w:szCs w:val="36"/>
          <w:lang w:eastAsia="zh-CN"/>
        </w:rPr>
        <w:t>报价单</w:t>
      </w:r>
    </w:p>
    <w:tbl>
      <w:tblPr>
        <w:tblStyle w:val="7"/>
        <w:tblW w:w="0" w:type="auto"/>
        <w:tblInd w:w="-18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27"/>
        <w:gridCol w:w="1151"/>
        <w:gridCol w:w="849"/>
        <w:gridCol w:w="997"/>
        <w:gridCol w:w="1392"/>
        <w:gridCol w:w="30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08" w:type="dxa"/>
            <w:gridSpan w:val="6"/>
            <w:noWrap w:val="0"/>
            <w:vAlign w:val="center"/>
          </w:tcPr>
          <w:p>
            <w:pPr>
              <w:spacing w:line="480" w:lineRule="exact"/>
              <w:jc w:val="center"/>
              <w:rPr>
                <w:rFonts w:hint="eastAsia" w:ascii="黑体" w:hAnsi="黑体" w:eastAsia="黑体" w:cs="黑体"/>
                <w:bCs/>
                <w:sz w:val="28"/>
                <w:szCs w:val="28"/>
                <w:lang w:eastAsia="zh-CN"/>
              </w:rPr>
            </w:pPr>
            <w:r>
              <w:rPr>
                <w:rFonts w:hint="eastAsia" w:ascii="黑体" w:hAnsi="黑体" w:eastAsia="黑体" w:cs="黑体"/>
                <w:bCs/>
                <w:sz w:val="28"/>
                <w:szCs w:val="28"/>
                <w:lang w:eastAsia="zh-CN"/>
              </w:rPr>
              <w:t>道路标线</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27" w:type="dxa"/>
            <w:noWrap w:val="0"/>
            <w:vAlign w:val="center"/>
          </w:tcPr>
          <w:p>
            <w:pPr>
              <w:spacing w:line="480" w:lineRule="exact"/>
              <w:jc w:val="center"/>
              <w:rPr>
                <w:rFonts w:hint="default" w:ascii="仿宋" w:hAnsi="仿宋" w:eastAsia="仿宋" w:cs="仿宋"/>
                <w:i w:val="0"/>
                <w:iCs w:val="0"/>
                <w:color w:val="000000"/>
                <w:kern w:val="2"/>
                <w:sz w:val="24"/>
                <w:szCs w:val="24"/>
                <w:u w:val="none"/>
                <w:lang w:val="en-US" w:eastAsia="zh-CN" w:bidi="ar-SA"/>
              </w:rPr>
            </w:pPr>
            <w:r>
              <w:rPr>
                <w:rFonts w:hint="eastAsia" w:ascii="黑体" w:hAnsi="黑体" w:eastAsia="黑体" w:cs="黑体"/>
                <w:bCs/>
                <w:sz w:val="28"/>
                <w:szCs w:val="28"/>
                <w:lang w:val="en-US" w:eastAsia="zh-CN"/>
              </w:rPr>
              <w:t>项目名称</w:t>
            </w:r>
          </w:p>
        </w:tc>
        <w:tc>
          <w:tcPr>
            <w:tcW w:w="1151" w:type="dxa"/>
            <w:noWrap w:val="0"/>
            <w:vAlign w:val="center"/>
          </w:tcPr>
          <w:p>
            <w:pPr>
              <w:spacing w:line="480" w:lineRule="exact"/>
              <w:jc w:val="center"/>
              <w:rPr>
                <w:rFonts w:hint="default" w:ascii="仿宋" w:hAnsi="仿宋" w:eastAsia="仿宋" w:cs="仿宋"/>
                <w:i w:val="0"/>
                <w:iCs w:val="0"/>
                <w:color w:val="000000"/>
                <w:kern w:val="2"/>
                <w:sz w:val="24"/>
                <w:szCs w:val="24"/>
                <w:u w:val="none"/>
                <w:lang w:val="en-US" w:eastAsia="zh-CN" w:bidi="ar-SA"/>
              </w:rPr>
            </w:pPr>
            <w:r>
              <w:rPr>
                <w:rFonts w:hint="eastAsia" w:ascii="黑体" w:hAnsi="黑体" w:eastAsia="黑体" w:cs="黑体"/>
                <w:bCs/>
                <w:sz w:val="28"/>
                <w:szCs w:val="28"/>
                <w:lang w:val="en-US" w:eastAsia="zh-CN"/>
              </w:rPr>
              <w:t>暂定工程量</w:t>
            </w:r>
          </w:p>
        </w:tc>
        <w:tc>
          <w:tcPr>
            <w:tcW w:w="849" w:type="dxa"/>
            <w:noWrap w:val="0"/>
            <w:vAlign w:val="center"/>
          </w:tcPr>
          <w:p>
            <w:pPr>
              <w:spacing w:line="480" w:lineRule="exact"/>
              <w:jc w:val="center"/>
              <w:rPr>
                <w:rFonts w:hint="default" w:ascii="仿宋" w:hAnsi="仿宋" w:eastAsia="仿宋" w:cs="仿宋"/>
                <w:i w:val="0"/>
                <w:iCs w:val="0"/>
                <w:color w:val="000000"/>
                <w:kern w:val="2"/>
                <w:sz w:val="24"/>
                <w:szCs w:val="24"/>
                <w:u w:val="none"/>
                <w:lang w:val="en-US" w:eastAsia="zh-CN" w:bidi="ar-SA"/>
              </w:rPr>
            </w:pPr>
            <w:r>
              <w:rPr>
                <w:rFonts w:hint="eastAsia" w:ascii="黑体" w:hAnsi="黑体" w:eastAsia="黑体" w:cs="黑体"/>
                <w:bCs/>
                <w:sz w:val="28"/>
                <w:szCs w:val="28"/>
                <w:lang w:eastAsia="zh-CN"/>
              </w:rPr>
              <w:t>单</w:t>
            </w:r>
            <w:r>
              <w:rPr>
                <w:rFonts w:hint="eastAsia" w:ascii="黑体" w:hAnsi="黑体" w:eastAsia="黑体" w:cs="黑体"/>
                <w:bCs/>
                <w:sz w:val="28"/>
                <w:szCs w:val="28"/>
                <w:lang w:val="en-US" w:eastAsia="zh-CN"/>
              </w:rPr>
              <w:t>位</w:t>
            </w:r>
          </w:p>
        </w:tc>
        <w:tc>
          <w:tcPr>
            <w:tcW w:w="997" w:type="dxa"/>
            <w:noWrap w:val="0"/>
            <w:vAlign w:val="center"/>
          </w:tcPr>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单价</w:t>
            </w:r>
          </w:p>
        </w:tc>
        <w:tc>
          <w:tcPr>
            <w:tcW w:w="1392" w:type="dxa"/>
            <w:noWrap w:val="0"/>
            <w:vAlign w:val="center"/>
          </w:tcPr>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eastAsia="zh-CN"/>
              </w:rPr>
              <w:t>预估总价</w:t>
            </w:r>
          </w:p>
        </w:tc>
        <w:tc>
          <w:tcPr>
            <w:tcW w:w="3092" w:type="dxa"/>
            <w:noWrap w:val="0"/>
            <w:vAlign w:val="center"/>
          </w:tcPr>
          <w:p>
            <w:pPr>
              <w:spacing w:line="480" w:lineRule="exact"/>
              <w:jc w:val="center"/>
              <w:rPr>
                <w:rFonts w:hint="eastAsia" w:ascii="仿宋" w:hAnsi="仿宋" w:eastAsia="仿宋" w:cs="仿宋"/>
                <w:i w:val="0"/>
                <w:iCs w:val="0"/>
                <w:color w:val="000000"/>
                <w:kern w:val="2"/>
                <w:sz w:val="24"/>
                <w:szCs w:val="24"/>
                <w:u w:val="none"/>
                <w:lang w:val="en-US" w:eastAsia="zh-CN" w:bidi="ar-SA"/>
              </w:rPr>
            </w:pPr>
            <w:r>
              <w:rPr>
                <w:rFonts w:hint="eastAsia" w:ascii="黑体" w:hAnsi="黑体" w:eastAsia="黑体" w:cs="黑体"/>
                <w:bCs/>
                <w:sz w:val="28"/>
                <w:szCs w:val="28"/>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27" w:type="dxa"/>
            <w:noWrap w:val="0"/>
            <w:vAlign w:val="center"/>
          </w:tcPr>
          <w:p>
            <w:pPr>
              <w:keepNext w:val="0"/>
              <w:keepLines w:val="0"/>
              <w:widowControl/>
              <w:suppressLineNumbers w:val="0"/>
              <w:spacing w:line="360" w:lineRule="auto"/>
              <w:jc w:val="center"/>
              <w:textAlignment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白色标线</w:t>
            </w:r>
          </w:p>
        </w:tc>
        <w:tc>
          <w:tcPr>
            <w:tcW w:w="1151" w:type="dxa"/>
            <w:noWrap w:val="0"/>
            <w:vAlign w:val="center"/>
          </w:tcPr>
          <w:p>
            <w:pPr>
              <w:keepNext w:val="0"/>
              <w:keepLines w:val="0"/>
              <w:widowControl/>
              <w:suppressLineNumbers w:val="0"/>
              <w:spacing w:line="360" w:lineRule="auto"/>
              <w:jc w:val="center"/>
              <w:textAlignment w:val="center"/>
              <w:rPr>
                <w:rFonts w:hint="default" w:ascii="仿宋" w:hAnsi="仿宋" w:eastAsia="仿宋" w:cs="仿宋"/>
                <w:i w:val="0"/>
                <w:iCs w:val="0"/>
                <w:color w:val="000000"/>
                <w:sz w:val="24"/>
                <w:szCs w:val="24"/>
                <w:u w:val="none"/>
                <w:lang w:val="en-US" w:eastAsia="zh-CN"/>
              </w:rPr>
            </w:pPr>
          </w:p>
        </w:tc>
        <w:tc>
          <w:tcPr>
            <w:tcW w:w="849" w:type="dxa"/>
            <w:noWrap w:val="0"/>
            <w:vAlign w:val="center"/>
          </w:tcPr>
          <w:p>
            <w:pPr>
              <w:keepNext w:val="0"/>
              <w:keepLines w:val="0"/>
              <w:widowControl/>
              <w:suppressLineNumbers w:val="0"/>
              <w:spacing w:line="360" w:lineRule="auto"/>
              <w:jc w:val="center"/>
              <w:textAlignment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M2</w:t>
            </w:r>
          </w:p>
        </w:tc>
        <w:tc>
          <w:tcPr>
            <w:tcW w:w="997" w:type="dxa"/>
            <w:noWrap w:val="0"/>
            <w:vAlign w:val="center"/>
          </w:tcPr>
          <w:p>
            <w:pPr>
              <w:keepNext w:val="0"/>
              <w:keepLines w:val="0"/>
              <w:widowControl/>
              <w:suppressLineNumbers w:val="0"/>
              <w:spacing w:line="360" w:lineRule="auto"/>
              <w:jc w:val="center"/>
              <w:textAlignment w:val="center"/>
              <w:rPr>
                <w:rFonts w:hint="default" w:ascii="仿宋" w:hAnsi="仿宋" w:eastAsia="仿宋" w:cs="仿宋"/>
                <w:i w:val="0"/>
                <w:iCs w:val="0"/>
                <w:color w:val="000000"/>
                <w:sz w:val="24"/>
                <w:szCs w:val="24"/>
                <w:u w:val="none"/>
                <w:lang w:val="en-US" w:eastAsia="zh-CN"/>
              </w:rPr>
            </w:pPr>
          </w:p>
        </w:tc>
        <w:tc>
          <w:tcPr>
            <w:tcW w:w="1392" w:type="dxa"/>
            <w:noWrap w:val="0"/>
            <w:vAlign w:val="center"/>
          </w:tcPr>
          <w:p>
            <w:pPr>
              <w:keepNext w:val="0"/>
              <w:keepLines w:val="0"/>
              <w:widowControl/>
              <w:suppressLineNumbers w:val="0"/>
              <w:jc w:val="center"/>
              <w:textAlignment w:val="center"/>
              <w:rPr>
                <w:rFonts w:hint="default" w:ascii="仿宋" w:hAnsi="仿宋" w:eastAsia="仿宋" w:cs="仿宋"/>
                <w:i w:val="0"/>
                <w:iCs w:val="0"/>
                <w:color w:val="000000"/>
                <w:sz w:val="24"/>
                <w:szCs w:val="24"/>
                <w:u w:val="none"/>
                <w:lang w:val="en-US" w:eastAsia="zh-CN"/>
              </w:rPr>
            </w:pPr>
          </w:p>
        </w:tc>
        <w:tc>
          <w:tcPr>
            <w:tcW w:w="3092" w:type="dxa"/>
            <w:noWrap w:val="0"/>
            <w:vAlign w:val="center"/>
          </w:tcPr>
          <w:p>
            <w:pPr>
              <w:keepNext w:val="0"/>
              <w:keepLines w:val="0"/>
              <w:widowControl/>
              <w:suppressLineNumbers w:val="0"/>
              <w:spacing w:line="360" w:lineRule="auto"/>
              <w:jc w:val="center"/>
              <w:textAlignment w:val="center"/>
              <w:rPr>
                <w:rFonts w:hint="default"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2"/>
                <w:sz w:val="24"/>
                <w:szCs w:val="24"/>
                <w:u w:val="none"/>
                <w:lang w:val="en-US" w:eastAsia="zh-CN"/>
              </w:rPr>
              <w:t>1.5厚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27" w:type="dxa"/>
            <w:noWrap w:val="0"/>
            <w:vAlign w:val="center"/>
          </w:tcPr>
          <w:p>
            <w:pPr>
              <w:keepNext w:val="0"/>
              <w:keepLines w:val="0"/>
              <w:widowControl/>
              <w:suppressLineNumbers w:val="0"/>
              <w:spacing w:line="360" w:lineRule="auto"/>
              <w:jc w:val="center"/>
              <w:textAlignment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黄色标线</w:t>
            </w:r>
          </w:p>
        </w:tc>
        <w:tc>
          <w:tcPr>
            <w:tcW w:w="1151" w:type="dxa"/>
            <w:noWrap w:val="0"/>
            <w:vAlign w:val="center"/>
          </w:tcPr>
          <w:p>
            <w:pPr>
              <w:keepNext w:val="0"/>
              <w:keepLines w:val="0"/>
              <w:widowControl/>
              <w:suppressLineNumbers w:val="0"/>
              <w:spacing w:line="360" w:lineRule="auto"/>
              <w:jc w:val="center"/>
              <w:textAlignment w:val="center"/>
              <w:rPr>
                <w:rFonts w:hint="default" w:ascii="仿宋" w:hAnsi="仿宋" w:eastAsia="仿宋" w:cs="仿宋"/>
                <w:i w:val="0"/>
                <w:iCs w:val="0"/>
                <w:color w:val="000000"/>
                <w:sz w:val="24"/>
                <w:szCs w:val="24"/>
                <w:u w:val="none"/>
                <w:lang w:val="en-US" w:eastAsia="zh-CN"/>
              </w:rPr>
            </w:pPr>
          </w:p>
        </w:tc>
        <w:tc>
          <w:tcPr>
            <w:tcW w:w="849" w:type="dxa"/>
            <w:noWrap w:val="0"/>
            <w:vAlign w:val="center"/>
          </w:tcPr>
          <w:p>
            <w:pPr>
              <w:keepNext w:val="0"/>
              <w:keepLines w:val="0"/>
              <w:widowControl/>
              <w:suppressLineNumbers w:val="0"/>
              <w:spacing w:line="360" w:lineRule="auto"/>
              <w:jc w:val="center"/>
              <w:textAlignment w:val="center"/>
              <w:rPr>
                <w:rFonts w:hint="default"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M2</w:t>
            </w:r>
          </w:p>
        </w:tc>
        <w:tc>
          <w:tcPr>
            <w:tcW w:w="997" w:type="dxa"/>
            <w:noWrap w:val="0"/>
            <w:vAlign w:val="center"/>
          </w:tcPr>
          <w:p>
            <w:pPr>
              <w:keepNext w:val="0"/>
              <w:keepLines w:val="0"/>
              <w:widowControl/>
              <w:suppressLineNumbers w:val="0"/>
              <w:spacing w:line="360" w:lineRule="auto"/>
              <w:jc w:val="center"/>
              <w:textAlignment w:val="center"/>
              <w:rPr>
                <w:rFonts w:hint="default" w:ascii="仿宋" w:hAnsi="仿宋" w:eastAsia="仿宋" w:cs="仿宋"/>
                <w:i w:val="0"/>
                <w:iCs w:val="0"/>
                <w:color w:val="000000"/>
                <w:sz w:val="24"/>
                <w:szCs w:val="24"/>
                <w:u w:val="none"/>
                <w:lang w:val="en-US" w:eastAsia="zh-CN"/>
              </w:rPr>
            </w:pPr>
          </w:p>
        </w:tc>
        <w:tc>
          <w:tcPr>
            <w:tcW w:w="1392" w:type="dxa"/>
            <w:noWrap w:val="0"/>
            <w:vAlign w:val="center"/>
          </w:tcPr>
          <w:p>
            <w:pPr>
              <w:keepNext w:val="0"/>
              <w:keepLines w:val="0"/>
              <w:widowControl/>
              <w:suppressLineNumbers w:val="0"/>
              <w:jc w:val="center"/>
              <w:textAlignment w:val="center"/>
              <w:rPr>
                <w:rFonts w:hint="default" w:ascii="仿宋" w:hAnsi="仿宋" w:eastAsia="仿宋" w:cs="仿宋"/>
                <w:i w:val="0"/>
                <w:iCs w:val="0"/>
                <w:color w:val="000000"/>
                <w:sz w:val="24"/>
                <w:szCs w:val="24"/>
                <w:u w:val="none"/>
                <w:lang w:val="en-US" w:eastAsia="zh-CN"/>
              </w:rPr>
            </w:pPr>
          </w:p>
        </w:tc>
        <w:tc>
          <w:tcPr>
            <w:tcW w:w="3092" w:type="dxa"/>
            <w:noWrap w:val="0"/>
            <w:vAlign w:val="center"/>
          </w:tcPr>
          <w:p>
            <w:pPr>
              <w:keepNext w:val="0"/>
              <w:keepLines w:val="0"/>
              <w:widowControl/>
              <w:suppressLineNumbers w:val="0"/>
              <w:spacing w:line="360" w:lineRule="auto"/>
              <w:jc w:val="center"/>
              <w:textAlignment w:val="center"/>
              <w:rPr>
                <w:rFonts w:hint="default" w:ascii="仿宋" w:hAnsi="仿宋" w:eastAsia="仿宋" w:cs="仿宋"/>
                <w:i w:val="0"/>
                <w:iCs w:val="0"/>
                <w:color w:val="000000"/>
                <w:kern w:val="2"/>
                <w:sz w:val="24"/>
                <w:szCs w:val="24"/>
                <w:u w:val="none"/>
                <w:lang w:val="en-US" w:eastAsia="zh-CN"/>
              </w:rPr>
            </w:pPr>
            <w:r>
              <w:rPr>
                <w:rFonts w:hint="eastAsia" w:ascii="仿宋" w:hAnsi="仿宋" w:eastAsia="仿宋" w:cs="仿宋"/>
                <w:i w:val="0"/>
                <w:iCs w:val="0"/>
                <w:color w:val="000000"/>
                <w:kern w:val="2"/>
                <w:sz w:val="24"/>
                <w:szCs w:val="24"/>
                <w:u w:val="none"/>
                <w:lang w:val="en-US" w:eastAsia="zh-CN"/>
              </w:rPr>
              <w:t>1.5厚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24" w:type="dxa"/>
            <w:gridSpan w:val="4"/>
            <w:noWrap w:val="0"/>
            <w:vAlign w:val="center"/>
          </w:tcPr>
          <w:p>
            <w:pPr>
              <w:keepNext w:val="0"/>
              <w:keepLines w:val="0"/>
              <w:widowControl/>
              <w:suppressLineNumbers w:val="0"/>
              <w:spacing w:line="360" w:lineRule="auto"/>
              <w:jc w:val="center"/>
              <w:textAlignment w:val="center"/>
              <w:rPr>
                <w:rFonts w:hint="eastAsia"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合计：</w:t>
            </w:r>
          </w:p>
        </w:tc>
        <w:tc>
          <w:tcPr>
            <w:tcW w:w="1392" w:type="dxa"/>
            <w:noWrap w:val="0"/>
            <w:vAlign w:val="center"/>
          </w:tcPr>
          <w:p>
            <w:pPr>
              <w:keepNext w:val="0"/>
              <w:keepLines w:val="0"/>
              <w:widowControl/>
              <w:suppressLineNumbers w:val="0"/>
              <w:spacing w:line="360" w:lineRule="auto"/>
              <w:jc w:val="center"/>
              <w:textAlignment w:val="center"/>
              <w:rPr>
                <w:rFonts w:hint="eastAsia"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 xml:space="preserve">   元</w:t>
            </w:r>
          </w:p>
        </w:tc>
        <w:tc>
          <w:tcPr>
            <w:tcW w:w="3092" w:type="dxa"/>
            <w:noWrap w:val="0"/>
            <w:vAlign w:val="center"/>
          </w:tcPr>
          <w:p>
            <w:pPr>
              <w:keepNext w:val="0"/>
              <w:keepLines w:val="0"/>
              <w:widowControl/>
              <w:suppressLineNumbers w:val="0"/>
              <w:spacing w:line="360" w:lineRule="auto"/>
              <w:jc w:val="center"/>
              <w:textAlignment w:val="center"/>
              <w:rPr>
                <w:rFonts w:hint="eastAsia" w:ascii="仿宋" w:hAnsi="仿宋" w:eastAsia="仿宋" w:cs="仿宋"/>
                <w:i w:val="0"/>
                <w:iCs w:val="0"/>
                <w:color w:val="000000"/>
                <w:sz w:val="24"/>
                <w:szCs w:val="24"/>
                <w:u w:val="none"/>
                <w:lang w:val="en-US" w:eastAsia="zh-CN"/>
              </w:rPr>
            </w:pPr>
            <w:r>
              <w:rPr>
                <w:rFonts w:hint="eastAsia" w:ascii="仿宋" w:hAnsi="仿宋" w:eastAsia="仿宋" w:cs="仿宋"/>
                <w:i w:val="0"/>
                <w:iCs w:val="0"/>
                <w:color w:val="000000"/>
                <w:sz w:val="24"/>
                <w:szCs w:val="24"/>
                <w:u w:val="none"/>
                <w:lang w:val="en-US" w:eastAsia="zh-CN"/>
              </w:rPr>
              <w:t>（含3%增值税普票）</w:t>
            </w:r>
          </w:p>
        </w:tc>
      </w:tr>
    </w:tbl>
    <w:p>
      <w:pPr>
        <w:wordWrap w:val="0"/>
        <w:spacing w:line="480" w:lineRule="exact"/>
        <w:ind w:firstLine="4200" w:firstLineChars="1500"/>
        <w:jc w:val="both"/>
        <w:rPr>
          <w:rFonts w:hint="eastAsia" w:ascii="黑体" w:hAnsi="黑体" w:eastAsia="黑体" w:cs="黑体"/>
          <w:bCs/>
          <w:sz w:val="28"/>
          <w:szCs w:val="28"/>
          <w:lang w:val="en-US" w:eastAsia="zh-CN"/>
        </w:rPr>
      </w:pPr>
    </w:p>
    <w:p>
      <w:pPr>
        <w:wordWrap w:val="0"/>
        <w:spacing w:line="480" w:lineRule="exact"/>
        <w:ind w:firstLine="4200" w:firstLineChars="1500"/>
        <w:jc w:val="both"/>
        <w:rPr>
          <w:rFonts w:hint="eastAsia" w:ascii="黑体" w:hAnsi="黑体" w:eastAsia="黑体" w:cs="黑体"/>
          <w:bCs/>
          <w:sz w:val="28"/>
          <w:szCs w:val="28"/>
          <w:lang w:val="en-US" w:eastAsia="zh-CN"/>
        </w:rPr>
      </w:pPr>
    </w:p>
    <w:p>
      <w:pPr>
        <w:wordWrap w:val="0"/>
        <w:spacing w:line="480" w:lineRule="exact"/>
        <w:ind w:firstLine="4200" w:firstLineChars="1500"/>
        <w:jc w:val="both"/>
        <w:rPr>
          <w:rFonts w:hint="eastAsia" w:ascii="黑体" w:hAnsi="黑体" w:eastAsia="黑体" w:cs="黑体"/>
          <w:bCs/>
          <w:sz w:val="28"/>
          <w:szCs w:val="28"/>
          <w:lang w:val="en-US" w:eastAsia="zh-CN"/>
        </w:rPr>
      </w:pPr>
    </w:p>
    <w:p>
      <w:pPr>
        <w:wordWrap w:val="0"/>
        <w:spacing w:line="480" w:lineRule="exact"/>
        <w:ind w:firstLine="4200" w:firstLineChars="1500"/>
        <w:jc w:val="both"/>
        <w:rPr>
          <w:rFonts w:hint="eastAsia" w:ascii="黑体" w:hAnsi="黑体" w:eastAsia="黑体" w:cs="黑体"/>
          <w:bCs/>
          <w:sz w:val="28"/>
          <w:szCs w:val="28"/>
          <w:lang w:val="en-US" w:eastAsia="zh-CN"/>
        </w:rPr>
      </w:pPr>
    </w:p>
    <w:p>
      <w:pPr>
        <w:wordWrap w:val="0"/>
        <w:spacing w:line="480" w:lineRule="exact"/>
        <w:ind w:firstLine="4200" w:firstLineChars="1500"/>
        <w:jc w:val="both"/>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报价公司（盖章/签字）：        </w:t>
      </w: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联系电话：               </w:t>
      </w:r>
    </w:p>
    <w:p>
      <w:pPr>
        <w:spacing w:line="480" w:lineRule="exact"/>
        <w:jc w:val="right"/>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二〇二二年    月    日</w:t>
      </w:r>
    </w:p>
    <w:p>
      <w:pPr>
        <w:spacing w:line="480" w:lineRule="exact"/>
        <w:jc w:val="right"/>
        <w:rPr>
          <w:rFonts w:hint="eastAsia" w:ascii="黑体" w:hAnsi="黑体" w:eastAsia="黑体" w:cs="黑体"/>
          <w:bCs/>
          <w:sz w:val="28"/>
          <w:szCs w:val="28"/>
          <w:lang w:val="en-US" w:eastAsia="zh-CN"/>
        </w:rPr>
      </w:pPr>
    </w:p>
    <w:p>
      <w:pPr>
        <w:spacing w:line="480" w:lineRule="exact"/>
        <w:ind w:firstLine="560"/>
        <w:rPr>
          <w:rFonts w:hint="eastAsia" w:ascii="黑体" w:hAnsi="黑体" w:eastAsia="黑体" w:cs="黑体"/>
          <w:bCs/>
          <w:sz w:val="28"/>
          <w:szCs w:val="28"/>
          <w:lang w:eastAsia="zh-CN"/>
        </w:rPr>
      </w:pPr>
    </w:p>
    <w:p>
      <w:pPr>
        <w:pStyle w:val="2"/>
        <w:rPr>
          <w:rFonts w:hint="eastAsia" w:ascii="黑体" w:hAnsi="黑体" w:eastAsia="黑体" w:cs="黑体"/>
          <w:bCs/>
          <w:sz w:val="28"/>
          <w:szCs w:val="28"/>
          <w:lang w:eastAsia="zh-CN"/>
        </w:rPr>
      </w:pPr>
    </w:p>
    <w:p>
      <w:pPr>
        <w:pStyle w:val="2"/>
        <w:rPr>
          <w:rFonts w:hint="eastAsia" w:ascii="黑体" w:hAnsi="黑体" w:eastAsia="黑体" w:cs="黑体"/>
          <w:bCs/>
          <w:sz w:val="28"/>
          <w:szCs w:val="28"/>
          <w:lang w:eastAsia="zh-CN"/>
        </w:rPr>
      </w:pPr>
    </w:p>
    <w:p>
      <w:pPr>
        <w:rPr>
          <w:rFonts w:hint="eastAsia" w:ascii="黑体" w:hAnsi="黑体" w:eastAsia="黑体" w:cs="黑体"/>
          <w:bCs/>
          <w:sz w:val="28"/>
          <w:szCs w:val="28"/>
          <w:lang w:eastAsia="zh-CN"/>
        </w:rPr>
      </w:pPr>
      <w:r>
        <w:rPr>
          <w:rFonts w:hint="eastAsia" w:ascii="黑体" w:hAnsi="黑体" w:eastAsia="黑体" w:cs="黑体"/>
          <w:bCs/>
          <w:sz w:val="28"/>
          <w:szCs w:val="28"/>
          <w:lang w:eastAsia="zh-CN"/>
        </w:rPr>
        <w:br w:type="page"/>
      </w:r>
    </w:p>
    <w:p>
      <w:pPr>
        <w:spacing w:line="480" w:lineRule="exact"/>
        <w:ind w:firstLine="560"/>
        <w:rPr>
          <w:rFonts w:hint="default"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承诺书</w:t>
      </w:r>
    </w:p>
    <w:p>
      <w:pPr>
        <w:spacing w:line="480" w:lineRule="exact"/>
        <w:jc w:val="left"/>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 xml:space="preserve">    我单位为独立法人单位，我公司主要人员及其直系亲属均未有在</w:t>
      </w:r>
      <w:r>
        <w:rPr>
          <w:rFonts w:hint="eastAsia" w:ascii="黑体" w:hAnsi="黑体" w:eastAsia="黑体" w:cs="黑体"/>
          <w:sz w:val="28"/>
          <w:szCs w:val="28"/>
          <w:lang w:val="en-US" w:eastAsia="zh-CN"/>
        </w:rPr>
        <w:t>会昌县恒茂建设发展集团有限责任公司（包括下属子公司）从业的记录以及不存在控股、管理关系和亲属等利害关系。</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特此承诺。</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我公司对本承诺的真实性负责，并承担相应法律责任。</w:t>
      </w: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xml:space="preserve">                        单位：（公章）</w:t>
      </w:r>
    </w:p>
    <w:p>
      <w:pPr>
        <w:spacing w:line="480" w:lineRule="exact"/>
        <w:ind w:firstLine="560"/>
        <w:jc w:val="right"/>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年    月    日</w:t>
      </w:r>
    </w:p>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F7459DA"/>
    <w:multiLevelType w:val="singleLevel"/>
    <w:tmpl w:val="3F7459DA"/>
    <w:lvl w:ilvl="0" w:tentative="0">
      <w:start w:val="2"/>
      <w:numFmt w:val="chineseCounting"/>
      <w:suff w:val="nothing"/>
      <w:lvlText w:val="%1、"/>
      <w:lvlJc w:val="left"/>
      <w:pPr>
        <w:ind w:left="7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dkZGU1MjFiM2MzMjAzZjM5ZDcyNGMyZjJjMzAzMjQifQ=="/>
  </w:docVars>
  <w:rsids>
    <w:rsidRoot w:val="00000000"/>
    <w:rsid w:val="3695530F"/>
    <w:rsid w:val="3D597DE3"/>
    <w:rsid w:val="4384240E"/>
    <w:rsid w:val="5A44753A"/>
    <w:rsid w:val="7AEF17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5">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szCs w:val="24"/>
    </w:rPr>
  </w:style>
  <w:style w:type="paragraph" w:styleId="3">
    <w:name w:val="Body Text Indent"/>
    <w:basedOn w:val="1"/>
    <w:next w:val="4"/>
    <w:qFormat/>
    <w:uiPriority w:val="0"/>
    <w:pPr>
      <w:spacing w:after="120"/>
      <w:ind w:left="420" w:leftChars="200"/>
    </w:pPr>
    <w:rPr>
      <w:rFonts w:eastAsia="宋体" w:cs="Times New Roman"/>
      <w:sz w:val="21"/>
    </w:rPr>
  </w:style>
  <w:style w:type="paragraph" w:styleId="4">
    <w:name w:val="Normal Indent"/>
    <w:basedOn w:val="1"/>
    <w:qFormat/>
    <w:uiPriority w:val="0"/>
    <w:pPr>
      <w:ind w:firstLine="420" w:firstLineChars="200"/>
    </w:pPr>
    <w:rPr>
      <w:rFonts w:ascii="Calibri" w:hAnsi="Calibri" w:eastAsia="仿宋"/>
      <w:sz w:val="32"/>
    </w:rPr>
  </w:style>
  <w:style w:type="table" w:styleId="7">
    <w:name w:val="Table Grid"/>
    <w:basedOn w:val="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579</Words>
  <Characters>613</Characters>
  <Lines>0</Lines>
  <Paragraphs>0</Paragraphs>
  <TotalTime>1</TotalTime>
  <ScaleCrop>false</ScaleCrop>
  <LinksUpToDate>false</LinksUpToDate>
  <CharactersWithSpaces>693</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雅白白白白</cp:lastModifiedBy>
  <dcterms:modified xsi:type="dcterms:W3CDTF">2023-02-24T08:52:43Z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955B47120E9347B5861C468C08ED788A</vt:lpwstr>
  </property>
</Properties>
</file>