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706A37">
      <w:pPr>
        <w:bidi w:val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附件：</w:t>
      </w:r>
    </w:p>
    <w:p w14:paraId="51CB5A1D">
      <w:pPr>
        <w:pStyle w:val="3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kern w:val="32"/>
          <w:sz w:val="28"/>
          <w:szCs w:val="28"/>
        </w:rPr>
      </w:pPr>
      <w:r>
        <w:rPr>
          <w:rFonts w:hint="eastAsia" w:ascii="仿宋" w:hAnsi="仿宋" w:eastAsia="仿宋" w:cs="仿宋"/>
          <w:kern w:val="32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kern w:val="32"/>
          <w:sz w:val="28"/>
          <w:szCs w:val="28"/>
        </w:rPr>
        <w:t>、营业执照</w:t>
      </w:r>
    </w:p>
    <w:p w14:paraId="3B4DA790">
      <w:pPr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说明：1、必须在有效期内。</w:t>
      </w:r>
    </w:p>
    <w:p w14:paraId="6E4EBDBB">
      <w:pPr>
        <w:pStyle w:val="3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60B88F56">
      <w:pPr>
        <w:pStyle w:val="3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377443CC">
      <w:pPr>
        <w:pStyle w:val="3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5648DF52">
      <w:pPr>
        <w:pStyle w:val="3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7BD361B0">
      <w:pPr>
        <w:pStyle w:val="3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3A656B2D">
      <w:pPr>
        <w:rPr>
          <w:rFonts w:hint="eastAsia" w:ascii="仿宋" w:hAnsi="仿宋" w:eastAsia="仿宋" w:cs="仿宋"/>
        </w:rPr>
      </w:pPr>
    </w:p>
    <w:p w14:paraId="2A5C9539">
      <w:pPr>
        <w:rPr>
          <w:rFonts w:hint="eastAsia" w:ascii="仿宋" w:hAnsi="仿宋" w:eastAsia="仿宋" w:cs="仿宋"/>
        </w:rPr>
      </w:pPr>
    </w:p>
    <w:p w14:paraId="60A153BB">
      <w:pPr>
        <w:rPr>
          <w:rFonts w:hint="eastAsia" w:ascii="仿宋" w:hAnsi="仿宋" w:eastAsia="仿宋" w:cs="仿宋"/>
        </w:rPr>
      </w:pPr>
    </w:p>
    <w:p w14:paraId="54E56A03">
      <w:pPr>
        <w:jc w:val="center"/>
        <w:rPr>
          <w:rFonts w:hint="eastAsia" w:ascii="仿宋" w:hAnsi="仿宋" w:eastAsia="仿宋" w:cs="仿宋"/>
        </w:rPr>
      </w:pPr>
    </w:p>
    <w:p w14:paraId="03157C13">
      <w:pPr>
        <w:jc w:val="center"/>
        <w:rPr>
          <w:rFonts w:hint="eastAsia" w:ascii="仿宋" w:hAnsi="仿宋" w:eastAsia="仿宋" w:cs="仿宋"/>
        </w:rPr>
      </w:pPr>
    </w:p>
    <w:p w14:paraId="08F53AF8">
      <w:pPr>
        <w:jc w:val="center"/>
        <w:rPr>
          <w:rFonts w:hint="eastAsia" w:ascii="仿宋" w:hAnsi="仿宋" w:eastAsia="仿宋" w:cs="仿宋"/>
        </w:rPr>
      </w:pPr>
    </w:p>
    <w:p w14:paraId="65C0A9AB">
      <w:pPr>
        <w:jc w:val="center"/>
        <w:rPr>
          <w:rFonts w:hint="eastAsia" w:ascii="仿宋" w:hAnsi="仿宋" w:eastAsia="仿宋" w:cs="仿宋"/>
        </w:rPr>
      </w:pPr>
    </w:p>
    <w:p w14:paraId="41FAFE6E">
      <w:pPr>
        <w:jc w:val="center"/>
        <w:rPr>
          <w:rFonts w:hint="eastAsia" w:ascii="仿宋" w:hAnsi="仿宋" w:eastAsia="仿宋" w:cs="仿宋"/>
        </w:rPr>
      </w:pPr>
    </w:p>
    <w:p w14:paraId="629CC87F">
      <w:pPr>
        <w:jc w:val="center"/>
        <w:rPr>
          <w:rFonts w:hint="eastAsia" w:ascii="仿宋" w:hAnsi="仿宋" w:eastAsia="仿宋" w:cs="仿宋"/>
        </w:rPr>
      </w:pPr>
    </w:p>
    <w:p w14:paraId="3AEAC5DA">
      <w:pPr>
        <w:jc w:val="center"/>
        <w:rPr>
          <w:rFonts w:hint="eastAsia" w:ascii="仿宋" w:hAnsi="仿宋" w:eastAsia="仿宋" w:cs="仿宋"/>
        </w:rPr>
      </w:pPr>
    </w:p>
    <w:p w14:paraId="29A24B56">
      <w:pPr>
        <w:jc w:val="center"/>
        <w:rPr>
          <w:rFonts w:hint="eastAsia" w:ascii="仿宋" w:hAnsi="仿宋" w:eastAsia="仿宋" w:cs="仿宋"/>
        </w:rPr>
      </w:pPr>
    </w:p>
    <w:p w14:paraId="1D385B72">
      <w:pPr>
        <w:jc w:val="center"/>
        <w:rPr>
          <w:rFonts w:hint="eastAsia" w:ascii="仿宋" w:hAnsi="仿宋" w:eastAsia="仿宋" w:cs="仿宋"/>
        </w:rPr>
      </w:pPr>
    </w:p>
    <w:p w14:paraId="0DCE6515">
      <w:pPr>
        <w:jc w:val="center"/>
        <w:rPr>
          <w:rFonts w:hint="eastAsia" w:ascii="仿宋" w:hAnsi="仿宋" w:eastAsia="仿宋" w:cs="仿宋"/>
        </w:rPr>
      </w:pPr>
    </w:p>
    <w:p w14:paraId="550D5E64">
      <w:pPr>
        <w:jc w:val="center"/>
        <w:rPr>
          <w:rFonts w:hint="eastAsia" w:ascii="仿宋" w:hAnsi="仿宋" w:eastAsia="仿宋" w:cs="仿宋"/>
        </w:rPr>
      </w:pPr>
    </w:p>
    <w:p w14:paraId="2373835D">
      <w:pPr>
        <w:jc w:val="center"/>
        <w:rPr>
          <w:rFonts w:hint="eastAsia" w:ascii="仿宋" w:hAnsi="仿宋" w:eastAsia="仿宋" w:cs="仿宋"/>
        </w:rPr>
      </w:pPr>
    </w:p>
    <w:p w14:paraId="5A827465">
      <w:pPr>
        <w:jc w:val="center"/>
        <w:rPr>
          <w:rFonts w:hint="eastAsia" w:ascii="仿宋" w:hAnsi="仿宋" w:eastAsia="仿宋" w:cs="仿宋"/>
        </w:rPr>
      </w:pPr>
    </w:p>
    <w:p w14:paraId="26589FDC">
      <w:pPr>
        <w:jc w:val="center"/>
        <w:rPr>
          <w:rFonts w:hint="eastAsia" w:ascii="仿宋" w:hAnsi="仿宋" w:eastAsia="仿宋" w:cs="仿宋"/>
        </w:rPr>
      </w:pPr>
    </w:p>
    <w:p w14:paraId="4193C87D">
      <w:pPr>
        <w:jc w:val="center"/>
        <w:rPr>
          <w:rFonts w:hint="eastAsia" w:ascii="仿宋" w:hAnsi="仿宋" w:eastAsia="仿宋" w:cs="仿宋"/>
        </w:rPr>
      </w:pPr>
    </w:p>
    <w:p w14:paraId="064E83B3">
      <w:pPr>
        <w:jc w:val="center"/>
        <w:rPr>
          <w:rFonts w:hint="eastAsia" w:ascii="仿宋" w:hAnsi="仿宋" w:eastAsia="仿宋" w:cs="仿宋"/>
        </w:rPr>
      </w:pPr>
    </w:p>
    <w:p w14:paraId="343CDD2C">
      <w:pPr>
        <w:jc w:val="center"/>
        <w:rPr>
          <w:rFonts w:hint="eastAsia" w:ascii="仿宋" w:hAnsi="仿宋" w:eastAsia="仿宋" w:cs="仿宋"/>
        </w:rPr>
      </w:pPr>
    </w:p>
    <w:p w14:paraId="64294FD0">
      <w:pPr>
        <w:jc w:val="center"/>
        <w:rPr>
          <w:rFonts w:hint="eastAsia" w:ascii="仿宋" w:hAnsi="仿宋" w:eastAsia="仿宋" w:cs="仿宋"/>
        </w:rPr>
      </w:pPr>
    </w:p>
    <w:p w14:paraId="1E643C2D">
      <w:pPr>
        <w:jc w:val="center"/>
        <w:rPr>
          <w:rFonts w:hint="eastAsia" w:ascii="仿宋" w:hAnsi="仿宋" w:eastAsia="仿宋" w:cs="仿宋"/>
        </w:rPr>
      </w:pPr>
    </w:p>
    <w:p w14:paraId="4F093AC2">
      <w:pPr>
        <w:jc w:val="center"/>
        <w:rPr>
          <w:rFonts w:hint="eastAsia" w:ascii="仿宋" w:hAnsi="仿宋" w:eastAsia="仿宋" w:cs="仿宋"/>
        </w:rPr>
      </w:pPr>
    </w:p>
    <w:p w14:paraId="73C413A9">
      <w:pPr>
        <w:jc w:val="center"/>
        <w:rPr>
          <w:rFonts w:hint="eastAsia" w:ascii="仿宋" w:hAnsi="仿宋" w:eastAsia="仿宋" w:cs="仿宋"/>
        </w:rPr>
      </w:pPr>
    </w:p>
    <w:p w14:paraId="365E2F38">
      <w:pPr>
        <w:jc w:val="center"/>
        <w:rPr>
          <w:rFonts w:hint="eastAsia" w:ascii="仿宋" w:hAnsi="仿宋" w:eastAsia="仿宋" w:cs="仿宋"/>
        </w:rPr>
      </w:pPr>
    </w:p>
    <w:p w14:paraId="2923E4D7">
      <w:pPr>
        <w:jc w:val="center"/>
        <w:rPr>
          <w:rFonts w:hint="eastAsia" w:ascii="仿宋" w:hAnsi="仿宋" w:eastAsia="仿宋" w:cs="仿宋"/>
        </w:rPr>
      </w:pPr>
    </w:p>
    <w:p w14:paraId="1D4324CA">
      <w:pPr>
        <w:jc w:val="center"/>
        <w:rPr>
          <w:rFonts w:hint="eastAsia" w:ascii="仿宋" w:hAnsi="仿宋" w:eastAsia="仿宋" w:cs="仿宋"/>
        </w:rPr>
      </w:pPr>
    </w:p>
    <w:p w14:paraId="6ADE6A8E">
      <w:pPr>
        <w:jc w:val="both"/>
        <w:rPr>
          <w:rFonts w:hint="eastAsia" w:ascii="仿宋" w:hAnsi="仿宋" w:eastAsia="仿宋" w:cs="仿宋"/>
        </w:rPr>
      </w:pPr>
    </w:p>
    <w:p w14:paraId="07AE2F47">
      <w:pPr>
        <w:numPr>
          <w:ilvl w:val="0"/>
          <w:numId w:val="1"/>
        </w:numPr>
        <w:jc w:val="center"/>
        <w:rPr>
          <w:rFonts w:hint="eastAsia" w:ascii="仿宋" w:hAnsi="仿宋" w:eastAsia="仿宋" w:cs="仿宋"/>
          <w:b/>
          <w:bCs/>
          <w:kern w:val="3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32"/>
          <w:sz w:val="28"/>
          <w:szCs w:val="28"/>
          <w:lang w:val="en-US" w:eastAsia="zh-CN" w:bidi="ar-SA"/>
        </w:rPr>
        <w:t>基本存款账户信息或银行《开户许可证》</w:t>
      </w:r>
    </w:p>
    <w:p w14:paraId="7DFC95D6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09AEDFE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0BE3F4F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10A01D6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472590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6B27F7F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F57DE1B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A7947D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CF2E62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39D5C1B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A9393DB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1CAE8F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ADFE6F2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C784D52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DE1E866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5D1D00F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1D59ED9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EA0F00D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42F266C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4F30B96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1542B4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2C6F7C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7A0E0B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1C5281F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ABC857D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C39C629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EF14572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034032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321E23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47517D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51FF82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745EA4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D98933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D67DB8B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0A1F34C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E0B9705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4320EE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40BD5E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EE1FC8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F8C690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369F2B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9512E38">
      <w:pPr>
        <w:pStyle w:val="7"/>
        <w:spacing w:line="560" w:lineRule="exact"/>
        <w:rPr>
          <w:rFonts w:hint="eastAsia" w:ascii="仿宋" w:hAnsi="仿宋" w:eastAsia="仿宋" w:cs="仿宋"/>
          <w:sz w:val="28"/>
          <w:szCs w:val="28"/>
        </w:rPr>
      </w:pPr>
      <w:bookmarkStart w:id="0" w:name="_Toc106888376"/>
      <w:bookmarkStart w:id="1" w:name="_Toc114046039"/>
      <w:bookmarkStart w:id="2" w:name="_Toc138837752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sz w:val="28"/>
          <w:szCs w:val="28"/>
        </w:rPr>
        <w:t>、基本资格条件承诺函（格式）</w:t>
      </w:r>
      <w:bookmarkEnd w:id="0"/>
      <w:bookmarkEnd w:id="1"/>
      <w:bookmarkEnd w:id="2"/>
    </w:p>
    <w:p w14:paraId="179CEF49">
      <w:pPr>
        <w:spacing w:line="560" w:lineRule="exact"/>
        <w:rPr>
          <w:rFonts w:hint="eastAsia" w:ascii="仿宋" w:hAnsi="仿宋" w:eastAsia="仿宋" w:cs="仿宋"/>
          <w:sz w:val="28"/>
          <w:szCs w:val="28"/>
        </w:rPr>
      </w:pPr>
    </w:p>
    <w:p w14:paraId="656DE021">
      <w:pPr>
        <w:spacing w:line="560" w:lineRule="exac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 ：</w:t>
      </w:r>
      <w:r>
        <w:rPr>
          <w:rFonts w:hint="eastAsia" w:ascii="仿宋" w:hAnsi="仿宋" w:eastAsia="仿宋" w:cs="仿宋"/>
          <w:i w:val="0"/>
          <w:iCs w:val="0"/>
          <w:caps w:val="0"/>
          <w:color w:val="212529"/>
          <w:spacing w:val="0"/>
          <w:sz w:val="28"/>
          <w:szCs w:val="28"/>
          <w:shd w:val="clear" w:fill="FFFFFF"/>
          <w:lang w:val="en-US" w:eastAsia="zh-CN"/>
        </w:rPr>
        <w:t>江西鑫昌建设工程有限公司</w:t>
      </w:r>
    </w:p>
    <w:p w14:paraId="6E69D2DD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</w:rPr>
        <w:t>（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报价公司名称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）                </w:t>
      </w:r>
      <w:r>
        <w:rPr>
          <w:rFonts w:hint="eastAsia" w:ascii="仿宋" w:hAnsi="仿宋" w:eastAsia="仿宋" w:cs="仿宋"/>
          <w:sz w:val="28"/>
          <w:szCs w:val="28"/>
        </w:rPr>
        <w:t>郑重承诺：</w:t>
      </w:r>
    </w:p>
    <w:p w14:paraId="3183AE46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1.我方具有良好的商业信誉和健全的财务会计制度，具有履行合同所必需的设备和专业技术能力，具有依法缴纳税收和社会保障资金的良好记录，参加本项目采购活动前三年内无重大违法活动记录。</w:t>
      </w:r>
    </w:p>
    <w:p w14:paraId="5BE38D02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2.我方未列入在信用中国网站（www.creditchina.gov.cn）“失信被执行人”、“重大税收违法案件当事人名单”中，也未列入中国政府采购网（www.ccgp.gov.cn）“政府采购严重违法失信行为记录名单”中。</w:t>
      </w:r>
    </w:p>
    <w:p w14:paraId="41578F3C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3.我方在采购项目评审环节结束后，随时接受采购人、采购代理机构的检查验证，配合提供相关证明材料，证明符合《中华人民共和国政府采购法》规定的响应供应商基本资格条件。</w:t>
      </w:r>
    </w:p>
    <w:p w14:paraId="50428B70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我方对以上承诺负全部法律责任。</w:t>
      </w:r>
    </w:p>
    <w:p w14:paraId="26A673EF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特此承诺。</w:t>
      </w:r>
    </w:p>
    <w:p w14:paraId="35B125F9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</w:p>
    <w:p w14:paraId="3CE45913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报价公司名称（公章）：</w:t>
      </w:r>
    </w:p>
    <w:p w14:paraId="75122253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年   月   日</w:t>
      </w:r>
    </w:p>
    <w:p w14:paraId="4EBE241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89EAD9F">
      <w:pPr>
        <w:rPr>
          <w:rFonts w:hint="eastAsia" w:ascii="仿宋" w:hAnsi="仿宋" w:eastAsia="仿宋" w:cs="仿宋"/>
        </w:rPr>
      </w:pPr>
    </w:p>
    <w:p w14:paraId="072272AB">
      <w:pPr>
        <w:rPr>
          <w:rFonts w:hint="eastAsia" w:ascii="仿宋" w:hAnsi="仿宋" w:eastAsia="仿宋" w:cs="仿宋"/>
        </w:rPr>
      </w:pPr>
    </w:p>
    <w:p w14:paraId="0A98AD73">
      <w:pPr>
        <w:rPr>
          <w:rFonts w:hint="eastAsia" w:ascii="仿宋" w:hAnsi="仿宋" w:eastAsia="仿宋" w:cs="仿宋"/>
        </w:rPr>
      </w:pPr>
    </w:p>
    <w:p w14:paraId="6E8C41E9">
      <w:pPr>
        <w:rPr>
          <w:rFonts w:hint="eastAsia" w:ascii="仿宋" w:hAnsi="仿宋" w:eastAsia="仿宋" w:cs="仿宋"/>
        </w:rPr>
      </w:pPr>
    </w:p>
    <w:p w14:paraId="5A7B2EE3">
      <w:pPr>
        <w:rPr>
          <w:rFonts w:hint="eastAsia" w:ascii="仿宋" w:hAnsi="仿宋" w:eastAsia="仿宋" w:cs="仿宋"/>
        </w:rPr>
      </w:pPr>
    </w:p>
    <w:p w14:paraId="407C7272">
      <w:pPr>
        <w:rPr>
          <w:rFonts w:hint="eastAsia" w:ascii="仿宋" w:hAnsi="仿宋" w:eastAsia="仿宋" w:cs="仿宋"/>
        </w:rPr>
      </w:pPr>
    </w:p>
    <w:p w14:paraId="2A78A2E3">
      <w:pPr>
        <w:rPr>
          <w:rFonts w:hint="eastAsia" w:ascii="仿宋" w:hAnsi="仿宋" w:eastAsia="仿宋" w:cs="仿宋"/>
        </w:rPr>
      </w:pPr>
    </w:p>
    <w:p w14:paraId="7BA6E074">
      <w:pPr>
        <w:rPr>
          <w:rFonts w:hint="eastAsia" w:ascii="仿宋" w:hAnsi="仿宋" w:eastAsia="仿宋" w:cs="仿宋"/>
        </w:rPr>
      </w:pPr>
    </w:p>
    <w:p w14:paraId="0A3D1D62">
      <w:pPr>
        <w:pStyle w:val="3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  <w:t>4、</w:t>
      </w:r>
      <w:bookmarkStart w:id="3" w:name="_Toc138837743"/>
      <w:r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  <w:t>法定代表人</w:t>
      </w:r>
      <w:r>
        <w:rPr>
          <w:rFonts w:hint="eastAsia" w:ascii="仿宋" w:hAnsi="仿宋" w:eastAsia="仿宋" w:cs="仿宋"/>
          <w:sz w:val="28"/>
          <w:szCs w:val="28"/>
        </w:rPr>
        <w:t>身份证明书（格式）</w:t>
      </w:r>
      <w:bookmarkEnd w:id="3"/>
    </w:p>
    <w:p w14:paraId="3D640D54">
      <w:pPr>
        <w:spacing w:line="500" w:lineRule="exact"/>
        <w:ind w:firstLine="540" w:firstLineChars="200"/>
        <w:rPr>
          <w:rFonts w:hint="eastAsia" w:ascii="仿宋" w:hAnsi="仿宋" w:eastAsia="仿宋" w:cs="仿宋"/>
          <w:sz w:val="27"/>
          <w:szCs w:val="27"/>
        </w:rPr>
      </w:pPr>
    </w:p>
    <w:p w14:paraId="59BD0EC1">
      <w:pPr>
        <w:spacing w:line="500" w:lineRule="exac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致：</w:t>
      </w:r>
      <w:r>
        <w:rPr>
          <w:rFonts w:hint="eastAsia" w:ascii="仿宋" w:hAnsi="仿宋" w:eastAsia="仿宋" w:cs="仿宋"/>
          <w:i w:val="0"/>
          <w:iCs w:val="0"/>
          <w:caps w:val="0"/>
          <w:color w:val="212529"/>
          <w:spacing w:val="0"/>
          <w:sz w:val="28"/>
          <w:szCs w:val="28"/>
          <w:shd w:val="clear" w:fill="FFFFFF"/>
          <w:lang w:val="en-US" w:eastAsia="zh-CN"/>
        </w:rPr>
        <w:t>江西鑫昌建设工程有限公司</w:t>
      </w:r>
    </w:p>
    <w:p w14:paraId="0C3519A5">
      <w:pPr>
        <w:bidi w:val="0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u w:val="none"/>
        </w:rPr>
        <w:t>法</w:t>
      </w:r>
      <w:r>
        <w:rPr>
          <w:rFonts w:hint="eastAsia" w:ascii="仿宋" w:hAnsi="仿宋" w:eastAsia="仿宋" w:cs="仿宋"/>
          <w:sz w:val="28"/>
          <w:szCs w:val="28"/>
        </w:rPr>
        <w:t>定代表人姓名）在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（报价公司名称</w:t>
      </w:r>
      <w:r>
        <w:rPr>
          <w:rFonts w:hint="eastAsia" w:ascii="仿宋" w:hAnsi="仿宋" w:eastAsia="仿宋" w:cs="仿宋"/>
          <w:sz w:val="28"/>
          <w:szCs w:val="28"/>
        </w:rPr>
        <w:t>）任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28"/>
          <w:szCs w:val="28"/>
        </w:rPr>
        <w:t>（职务名称）职务，是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</w:rPr>
        <w:t>（报价公司名称）的法定代表人。</w:t>
      </w:r>
    </w:p>
    <w:p w14:paraId="4E1EFB12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5928F019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特此证明。</w:t>
      </w:r>
    </w:p>
    <w:p w14:paraId="11350F4C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01971DF4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49E3F974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3E377EB9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报价公司名称（公章）</w:t>
      </w:r>
    </w:p>
    <w:p w14:paraId="148C3DD6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240DD3E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          年   月   日</w:t>
      </w:r>
    </w:p>
    <w:p w14:paraId="4E1AC90A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4CDE7394">
      <w:pPr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附：法定代表人身份证明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</w:rPr>
        <w:t>正、反面复印件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</w:p>
    <w:p w14:paraId="1F095085">
      <w:pPr>
        <w:rPr>
          <w:rFonts w:hint="eastAsia" w:ascii="仿宋" w:hAnsi="仿宋" w:eastAsia="仿宋" w:cs="仿宋"/>
        </w:rPr>
      </w:pPr>
    </w:p>
    <w:p w14:paraId="66570B29">
      <w:pPr>
        <w:rPr>
          <w:rFonts w:hint="eastAsia" w:ascii="仿宋" w:hAnsi="仿宋" w:eastAsia="仿宋" w:cs="仿宋"/>
        </w:rPr>
      </w:pPr>
    </w:p>
    <w:p w14:paraId="1EFB0FD6">
      <w:pPr>
        <w:rPr>
          <w:rFonts w:hint="eastAsia" w:ascii="仿宋" w:hAnsi="仿宋" w:eastAsia="仿宋" w:cs="仿宋"/>
        </w:rPr>
      </w:pPr>
    </w:p>
    <w:p w14:paraId="40362A28">
      <w:pPr>
        <w:rPr>
          <w:rFonts w:hint="eastAsia" w:ascii="仿宋" w:hAnsi="仿宋" w:eastAsia="仿宋" w:cs="仿宋"/>
        </w:rPr>
      </w:pPr>
    </w:p>
    <w:p w14:paraId="2725C667">
      <w:pPr>
        <w:rPr>
          <w:rFonts w:hint="eastAsia" w:ascii="仿宋" w:hAnsi="仿宋" w:eastAsia="仿宋" w:cs="仿宋"/>
        </w:rPr>
      </w:pPr>
    </w:p>
    <w:p w14:paraId="4ABBCE4E">
      <w:pPr>
        <w:rPr>
          <w:rFonts w:hint="eastAsia" w:ascii="仿宋" w:hAnsi="仿宋" w:eastAsia="仿宋" w:cs="仿宋"/>
        </w:rPr>
      </w:pPr>
    </w:p>
    <w:p w14:paraId="57E13DB8">
      <w:pPr>
        <w:rPr>
          <w:rFonts w:hint="eastAsia" w:ascii="仿宋" w:hAnsi="仿宋" w:eastAsia="仿宋" w:cs="仿宋"/>
        </w:rPr>
      </w:pPr>
    </w:p>
    <w:p w14:paraId="2FCD1BD2">
      <w:pPr>
        <w:rPr>
          <w:rFonts w:hint="eastAsia" w:ascii="仿宋" w:hAnsi="仿宋" w:eastAsia="仿宋" w:cs="仿宋"/>
        </w:rPr>
      </w:pPr>
    </w:p>
    <w:p w14:paraId="301C04D1">
      <w:pPr>
        <w:rPr>
          <w:rFonts w:hint="eastAsia" w:ascii="仿宋" w:hAnsi="仿宋" w:eastAsia="仿宋" w:cs="仿宋"/>
        </w:rPr>
      </w:pPr>
    </w:p>
    <w:p w14:paraId="453A1F81">
      <w:pPr>
        <w:rPr>
          <w:rFonts w:hint="eastAsia" w:ascii="仿宋" w:hAnsi="仿宋" w:eastAsia="仿宋" w:cs="仿宋"/>
        </w:rPr>
      </w:pPr>
    </w:p>
    <w:p w14:paraId="6FF8115D">
      <w:pPr>
        <w:rPr>
          <w:rFonts w:hint="eastAsia" w:ascii="仿宋" w:hAnsi="仿宋" w:eastAsia="仿宋" w:cs="仿宋"/>
        </w:rPr>
      </w:pPr>
    </w:p>
    <w:p w14:paraId="7CE64640">
      <w:pPr>
        <w:rPr>
          <w:rFonts w:hint="eastAsia" w:ascii="仿宋" w:hAnsi="仿宋" w:eastAsia="仿宋" w:cs="仿宋"/>
        </w:rPr>
      </w:pPr>
    </w:p>
    <w:p w14:paraId="24D6B2AA">
      <w:pPr>
        <w:rPr>
          <w:rFonts w:hint="eastAsia" w:ascii="仿宋" w:hAnsi="仿宋" w:eastAsia="仿宋" w:cs="仿宋"/>
        </w:rPr>
      </w:pPr>
    </w:p>
    <w:p w14:paraId="4AD6FC4D">
      <w:pPr>
        <w:rPr>
          <w:rFonts w:hint="eastAsia" w:ascii="仿宋" w:hAnsi="仿宋" w:eastAsia="仿宋" w:cs="仿宋"/>
        </w:rPr>
      </w:pPr>
    </w:p>
    <w:p w14:paraId="195EEE2C">
      <w:pPr>
        <w:rPr>
          <w:rFonts w:hint="eastAsia" w:ascii="仿宋" w:hAnsi="仿宋" w:eastAsia="仿宋" w:cs="仿宋"/>
        </w:rPr>
      </w:pPr>
    </w:p>
    <w:p w14:paraId="2CAA1A63">
      <w:pPr>
        <w:rPr>
          <w:rFonts w:hint="eastAsia" w:ascii="仿宋" w:hAnsi="仿宋" w:eastAsia="仿宋" w:cs="仿宋"/>
        </w:rPr>
      </w:pPr>
    </w:p>
    <w:p w14:paraId="397AAA50">
      <w:pPr>
        <w:rPr>
          <w:rFonts w:hint="eastAsia" w:ascii="仿宋" w:hAnsi="仿宋" w:eastAsia="仿宋" w:cs="仿宋"/>
        </w:rPr>
      </w:pPr>
    </w:p>
    <w:p w14:paraId="463611C7">
      <w:pPr>
        <w:rPr>
          <w:rFonts w:hint="eastAsia" w:ascii="仿宋" w:hAnsi="仿宋" w:eastAsia="仿宋" w:cs="仿宋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 w14:paraId="438AA8C5">
      <w:pPr>
        <w:spacing w:before="91" w:line="220" w:lineRule="auto"/>
        <w:ind w:left="5877"/>
        <w:outlineLvl w:val="1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z w:val="28"/>
          <w:szCs w:val="28"/>
          <w14:textOutline w14:w="5103" w14:cap="sq" w14:cmpd="sng">
            <w14:solidFill>
              <w14:srgbClr w14:val="000000"/>
            </w14:solidFill>
            <w14:prstDash w14:val="solid"/>
            <w14:bevel/>
          </w14:textOutline>
        </w:rPr>
        <w:t>响应报价一览表明细</w:t>
      </w:r>
      <w:r>
        <w:rPr>
          <w:rFonts w:ascii="宋体" w:hAnsi="宋体" w:eastAsia="宋体" w:cs="宋体"/>
          <w:sz w:val="28"/>
          <w:szCs w:val="28"/>
        </w:rPr>
        <w:t xml:space="preserve"> </w:t>
      </w:r>
      <w:r>
        <w:rPr>
          <w:rFonts w:ascii="宋体" w:hAnsi="宋体" w:eastAsia="宋体" w:cs="宋体"/>
          <w:sz w:val="28"/>
          <w:szCs w:val="28"/>
          <w14:textOutline w14:w="5103" w14:cap="sq" w14:cmpd="sng">
            <w14:solidFill>
              <w14:srgbClr w14:val="000000"/>
            </w14:solidFill>
            <w14:prstDash w14:val="solid"/>
            <w14:bevel/>
          </w14:textOutline>
        </w:rPr>
        <w:t>(格式)</w:t>
      </w:r>
    </w:p>
    <w:p w14:paraId="43DD7E4D">
      <w:pPr>
        <w:spacing w:before="91" w:line="214" w:lineRule="auto"/>
        <w:ind w:firstLine="828" w:firstLineChars="300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2"/>
          <w:sz w:val="28"/>
          <w:szCs w:val="28"/>
        </w:rPr>
        <w:t>响应</w:t>
      </w:r>
      <w:r>
        <w:rPr>
          <w:rFonts w:hint="eastAsia" w:ascii="宋体" w:hAnsi="宋体" w:eastAsia="宋体" w:cs="宋体"/>
          <w:spacing w:val="-2"/>
          <w:sz w:val="28"/>
          <w:szCs w:val="28"/>
          <w:lang w:val="en-US" w:eastAsia="zh-CN"/>
        </w:rPr>
        <w:t>公司</w:t>
      </w:r>
      <w:r>
        <w:rPr>
          <w:rFonts w:ascii="宋体" w:hAnsi="宋体" w:eastAsia="宋体" w:cs="宋体"/>
          <w:spacing w:val="-2"/>
          <w:sz w:val="28"/>
          <w:szCs w:val="28"/>
        </w:rPr>
        <w:t>名称 (公</w:t>
      </w:r>
      <w:r>
        <w:rPr>
          <w:rFonts w:ascii="宋体" w:hAnsi="宋体" w:eastAsia="宋体" w:cs="宋体"/>
          <w:spacing w:val="-1"/>
          <w:sz w:val="28"/>
          <w:szCs w:val="28"/>
        </w:rPr>
        <w:t>章) ：</w:t>
      </w:r>
    </w:p>
    <w:tbl>
      <w:tblPr>
        <w:tblStyle w:val="14"/>
        <w:tblW w:w="12936" w:type="dxa"/>
        <w:tblInd w:w="74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7"/>
        <w:gridCol w:w="3028"/>
        <w:gridCol w:w="998"/>
        <w:gridCol w:w="1185"/>
        <w:gridCol w:w="1882"/>
        <w:gridCol w:w="2338"/>
        <w:gridCol w:w="2678"/>
      </w:tblGrid>
      <w:tr w14:paraId="5894752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2" w:hRule="atLeast"/>
        </w:trPr>
        <w:tc>
          <w:tcPr>
            <w:tcW w:w="827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0177477F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序号</w:t>
            </w:r>
          </w:p>
        </w:tc>
        <w:tc>
          <w:tcPr>
            <w:tcW w:w="3028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308558B3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项目名称</w:t>
            </w:r>
          </w:p>
        </w:tc>
        <w:tc>
          <w:tcPr>
            <w:tcW w:w="998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01840731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数量</w:t>
            </w:r>
          </w:p>
        </w:tc>
        <w:tc>
          <w:tcPr>
            <w:tcW w:w="118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679AFD66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单位</w:t>
            </w:r>
          </w:p>
        </w:tc>
        <w:tc>
          <w:tcPr>
            <w:tcW w:w="1882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F81F255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型号</w:t>
            </w:r>
          </w:p>
        </w:tc>
        <w:tc>
          <w:tcPr>
            <w:tcW w:w="2338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664A7E15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报价</w:t>
            </w:r>
          </w:p>
        </w:tc>
        <w:tc>
          <w:tcPr>
            <w:tcW w:w="2678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011BFEB6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税率</w:t>
            </w:r>
          </w:p>
        </w:tc>
      </w:tr>
      <w:tr w14:paraId="2DBA2E2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4" w:hRule="atLeast"/>
        </w:trPr>
        <w:tc>
          <w:tcPr>
            <w:tcW w:w="827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02E4C2FD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1</w:t>
            </w:r>
          </w:p>
        </w:tc>
        <w:tc>
          <w:tcPr>
            <w:tcW w:w="3028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52C68EED">
            <w:pPr>
              <w:spacing w:line="217" w:lineRule="auto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  <w:t>会昌县中等专业学校三期建设项目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成品玻璃钢化粪池采购</w:t>
            </w:r>
          </w:p>
        </w:tc>
        <w:tc>
          <w:tcPr>
            <w:tcW w:w="998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6181560F">
            <w:pPr>
              <w:spacing w:line="217" w:lineRule="auto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3</w:t>
            </w:r>
          </w:p>
        </w:tc>
        <w:tc>
          <w:tcPr>
            <w:tcW w:w="118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66FA0760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座</w:t>
            </w:r>
          </w:p>
        </w:tc>
        <w:tc>
          <w:tcPr>
            <w:tcW w:w="1882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46AE179B">
            <w:pPr>
              <w:widowControl/>
              <w:spacing w:line="360" w:lineRule="auto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val="en-US" w:eastAsia="zh-CN"/>
              </w:rPr>
              <w:t>容量：6m³、25m³、40m³</w:t>
            </w:r>
          </w:p>
        </w:tc>
        <w:tc>
          <w:tcPr>
            <w:tcW w:w="2338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0C5ABE05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2678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50C9C3A1">
            <w:pPr>
              <w:spacing w:line="217" w:lineRule="auto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u w:val="none"/>
                <w:lang w:val="en-US" w:eastAsia="zh-CN"/>
              </w:rPr>
              <w:t>含___%增值税专用发票</w:t>
            </w:r>
          </w:p>
        </w:tc>
      </w:tr>
      <w:tr w14:paraId="6DDD52F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1" w:hRule="atLeast"/>
        </w:trPr>
        <w:tc>
          <w:tcPr>
            <w:tcW w:w="12936" w:type="dxa"/>
            <w:gridSpan w:val="7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42406F2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2FF3AFAC">
            <w:pPr>
              <w:spacing w:line="217" w:lineRule="auto"/>
              <w:jc w:val="left"/>
              <w:rPr>
                <w:rFonts w:hint="default" w:ascii="宋体" w:hAnsi="宋体" w:eastAsia="宋体" w:cs="宋体"/>
                <w:sz w:val="22"/>
                <w:szCs w:val="22"/>
                <w:u w:val="singl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u w:val="none"/>
                <w:lang w:val="en-US" w:eastAsia="zh-CN"/>
              </w:rPr>
              <w:t>备注：</w:t>
            </w:r>
          </w:p>
        </w:tc>
      </w:tr>
    </w:tbl>
    <w:p w14:paraId="6A2C7E78">
      <w:pPr>
        <w:spacing w:before="91" w:line="219" w:lineRule="auto"/>
        <w:ind w:firstLine="544" w:firstLineChars="200"/>
        <w:rPr>
          <w:rFonts w:ascii="宋体" w:hAnsi="宋体" w:eastAsia="宋体" w:cs="宋体"/>
          <w:spacing w:val="-4"/>
          <w:sz w:val="28"/>
          <w:szCs w:val="28"/>
        </w:rPr>
      </w:pPr>
      <w:bookmarkStart w:id="4" w:name="_GoBack"/>
      <w:bookmarkEnd w:id="4"/>
    </w:p>
    <w:p w14:paraId="1057FF35">
      <w:pPr>
        <w:spacing w:before="91" w:line="219" w:lineRule="auto"/>
        <w:ind w:firstLine="544" w:firstLineChars="200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ascii="宋体" w:hAnsi="宋体" w:eastAsia="宋体" w:cs="宋体"/>
          <w:spacing w:val="-4"/>
          <w:sz w:val="28"/>
          <w:szCs w:val="28"/>
        </w:rPr>
        <w:t>响</w:t>
      </w:r>
      <w:r>
        <w:rPr>
          <w:rFonts w:ascii="宋体" w:hAnsi="宋体" w:eastAsia="宋体" w:cs="宋体"/>
          <w:spacing w:val="-2"/>
          <w:sz w:val="28"/>
          <w:szCs w:val="28"/>
        </w:rPr>
        <w:t>应人代表 (签名) ：</w:t>
      </w:r>
      <w:r>
        <w:rPr>
          <w:rFonts w:hint="eastAsia" w:ascii="宋体" w:hAnsi="宋体" w:eastAsia="宋体" w:cs="宋体"/>
          <w:spacing w:val="-2"/>
          <w:sz w:val="28"/>
          <w:szCs w:val="28"/>
          <w:lang w:val="en-US" w:eastAsia="zh-CN"/>
        </w:rPr>
        <w:t xml:space="preserve">                      联系方式：</w:t>
      </w:r>
    </w:p>
    <w:p w14:paraId="1C4DBD23">
      <w:pPr>
        <w:spacing w:before="91" w:line="221" w:lineRule="auto"/>
        <w:ind w:left="1132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9"/>
          <w:sz w:val="28"/>
          <w:szCs w:val="28"/>
        </w:rPr>
        <w:t>年</w:t>
      </w:r>
      <w:r>
        <w:rPr>
          <w:rFonts w:ascii="宋体" w:hAnsi="宋体" w:eastAsia="宋体" w:cs="宋体"/>
          <w:spacing w:val="6"/>
          <w:sz w:val="28"/>
          <w:szCs w:val="28"/>
        </w:rPr>
        <w:t xml:space="preserve">  月  日</w:t>
      </w:r>
    </w:p>
    <w:p w14:paraId="3C4BB014">
      <w:pPr>
        <w:spacing w:before="28" w:line="221" w:lineRule="auto"/>
        <w:ind w:left="571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-4"/>
          <w:sz w:val="28"/>
          <w:szCs w:val="28"/>
        </w:rPr>
        <w:t>要</w:t>
      </w:r>
      <w:r>
        <w:rPr>
          <w:rFonts w:ascii="宋体" w:hAnsi="宋体" w:eastAsia="宋体" w:cs="宋体"/>
          <w:spacing w:val="-3"/>
          <w:sz w:val="28"/>
          <w:szCs w:val="28"/>
        </w:rPr>
        <w:t>求:</w:t>
      </w:r>
    </w:p>
    <w:p w14:paraId="54BC077F">
      <w:pPr>
        <w:spacing w:before="28" w:line="221" w:lineRule="auto"/>
        <w:ind w:left="571"/>
        <w:rPr>
          <w:rFonts w:hint="eastAsia" w:ascii="仿宋_GB2312" w:hAnsi="宋体" w:cs="宋体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pacing w:val="-3"/>
          <w:sz w:val="28"/>
          <w:szCs w:val="28"/>
          <w:lang w:val="en-US" w:eastAsia="zh-CN"/>
        </w:rPr>
        <w:t>1、本报价包含材料运输至工地现场、质量等</w:t>
      </w:r>
      <w:r>
        <w:rPr>
          <w:rFonts w:hint="eastAsia" w:ascii="仿宋_GB2312" w:hAnsi="宋体" w:cs="宋体"/>
          <w:kern w:val="0"/>
          <w:sz w:val="28"/>
          <w:szCs w:val="28"/>
          <w:lang w:val="en-US" w:eastAsia="zh-CN"/>
        </w:rPr>
        <w:t>。</w:t>
      </w:r>
    </w:p>
    <w:p w14:paraId="5721E3FC">
      <w:pPr>
        <w:spacing w:before="28" w:line="221" w:lineRule="auto"/>
        <w:ind w:left="571"/>
      </w:pPr>
      <w:r>
        <w:rPr>
          <w:rFonts w:hint="eastAsia" w:ascii="仿宋_GB2312" w:hAnsi="宋体" w:cs="宋体"/>
          <w:kern w:val="0"/>
          <w:sz w:val="28"/>
          <w:szCs w:val="28"/>
          <w:lang w:val="en-US" w:eastAsia="zh-CN"/>
        </w:rPr>
        <w:t>2、控制价为最高上限，响应供应商不能超过最高上限。</w:t>
      </w:r>
    </w:p>
    <w:p w14:paraId="0C48C3BF">
      <w:pPr>
        <w:rPr>
          <w:rFonts w:hint="eastAsia" w:ascii="仿宋" w:hAnsi="仿宋" w:eastAsia="仿宋" w:cs="仿宋"/>
          <w:i w:val="0"/>
          <w:iCs w:val="0"/>
          <w:caps w:val="0"/>
          <w:color w:val="212529"/>
          <w:spacing w:val="0"/>
          <w:sz w:val="28"/>
          <w:szCs w:val="28"/>
          <w:shd w:val="clear" w:fill="FFFFFF"/>
          <w:lang w:eastAsia="zh-CN"/>
        </w:rPr>
      </w:pPr>
    </w:p>
    <w:p w14:paraId="4BE4FFDB">
      <w:pPr>
        <w:spacing w:before="28" w:line="221" w:lineRule="auto"/>
        <w:ind w:left="571"/>
      </w:pPr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A36BF2B"/>
    <w:multiLevelType w:val="singleLevel"/>
    <w:tmpl w:val="AA36BF2B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I5YzdiYjJiNTE3YzcyMTFlNzc0M2ZmN2I5MmY0MmQifQ=="/>
  </w:docVars>
  <w:rsids>
    <w:rsidRoot w:val="2D96292F"/>
    <w:rsid w:val="034F02AA"/>
    <w:rsid w:val="0A2C26D2"/>
    <w:rsid w:val="0B031A6A"/>
    <w:rsid w:val="0B386D01"/>
    <w:rsid w:val="15814E6F"/>
    <w:rsid w:val="192972EF"/>
    <w:rsid w:val="20E30F43"/>
    <w:rsid w:val="29805E09"/>
    <w:rsid w:val="2D96292F"/>
    <w:rsid w:val="2EC90453"/>
    <w:rsid w:val="3A6D130B"/>
    <w:rsid w:val="44AB770F"/>
    <w:rsid w:val="464E0242"/>
    <w:rsid w:val="4C194668"/>
    <w:rsid w:val="4DB55C15"/>
    <w:rsid w:val="548B08B3"/>
    <w:rsid w:val="5BFD7F2A"/>
    <w:rsid w:val="5D24341A"/>
    <w:rsid w:val="5E2856A3"/>
    <w:rsid w:val="5F297771"/>
    <w:rsid w:val="6166248C"/>
    <w:rsid w:val="624E2466"/>
    <w:rsid w:val="62EE098B"/>
    <w:rsid w:val="6B142F59"/>
    <w:rsid w:val="723D23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autoRedefine/>
    <w:qFormat/>
    <w:uiPriority w:val="0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/>
      <w:b/>
      <w:bCs/>
      <w:kern w:val="0"/>
      <w:sz w:val="36"/>
      <w:szCs w:val="36"/>
    </w:rPr>
  </w:style>
  <w:style w:type="character" w:default="1" w:styleId="10">
    <w:name w:val="Default Paragraph Font"/>
    <w:autoRedefine/>
    <w:semiHidden/>
    <w:qFormat/>
    <w:uiPriority w:val="0"/>
  </w:style>
  <w:style w:type="table" w:default="1" w:styleId="9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qFormat/>
    <w:uiPriority w:val="0"/>
    <w:pPr>
      <w:ind w:firstLine="420" w:firstLineChars="200"/>
    </w:pPr>
    <w:rPr>
      <w:rFonts w:ascii="Calibri" w:hAnsi="Calibri" w:eastAsia="仿宋"/>
      <w:sz w:val="32"/>
    </w:rPr>
  </w:style>
  <w:style w:type="paragraph" w:styleId="5">
    <w:name w:val="Body Text"/>
    <w:basedOn w:val="1"/>
    <w:next w:val="1"/>
    <w:qFormat/>
    <w:uiPriority w:val="0"/>
    <w:pPr>
      <w:spacing w:after="120"/>
    </w:pPr>
    <w:rPr>
      <w:kern w:val="0"/>
      <w:sz w:val="20"/>
      <w:szCs w:val="24"/>
    </w:rPr>
  </w:style>
  <w:style w:type="paragraph" w:styleId="6">
    <w:name w:val="Body Text Indent"/>
    <w:basedOn w:val="1"/>
    <w:next w:val="4"/>
    <w:qFormat/>
    <w:uiPriority w:val="0"/>
    <w:pPr>
      <w:spacing w:after="120"/>
      <w:ind w:left="420" w:leftChars="200"/>
    </w:pPr>
    <w:rPr>
      <w:rFonts w:eastAsia="宋体" w:cs="Times New Roman"/>
      <w:sz w:val="21"/>
    </w:rPr>
  </w:style>
  <w:style w:type="paragraph" w:styleId="7">
    <w:name w:val="Subtitle"/>
    <w:basedOn w:val="1"/>
    <w:next w:val="1"/>
    <w:autoRedefine/>
    <w:qFormat/>
    <w:uiPriority w:val="0"/>
    <w:pPr>
      <w:spacing w:before="240" w:after="60" w:line="312" w:lineRule="auto"/>
      <w:jc w:val="center"/>
      <w:outlineLvl w:val="1"/>
    </w:pPr>
    <w:rPr>
      <w:rFonts w:ascii="Calibri Light" w:hAnsi="Calibri Light" w:eastAsia="宋体" w:cs="Times New Roman"/>
      <w:b/>
      <w:bCs/>
      <w:kern w:val="28"/>
    </w:rPr>
  </w:style>
  <w:style w:type="paragraph" w:styleId="8">
    <w:name w:val="Body Text First Indent 2"/>
    <w:basedOn w:val="6"/>
    <w:qFormat/>
    <w:uiPriority w:val="0"/>
    <w:pPr>
      <w:ind w:firstLine="420" w:firstLineChars="200"/>
    </w:pPr>
    <w:rPr>
      <w:szCs w:val="24"/>
    </w:rPr>
  </w:style>
  <w:style w:type="character" w:customStyle="1" w:styleId="11">
    <w:name w:val="font31"/>
    <w:basedOn w:val="10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2">
    <w:name w:val="font51"/>
    <w:basedOn w:val="10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3">
    <w:name w:val="font11"/>
    <w:basedOn w:val="10"/>
    <w:autoRedefine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table" w:customStyle="1" w:styleId="14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825</Words>
  <Characters>876</Characters>
  <Lines>0</Lines>
  <Paragraphs>0</Paragraphs>
  <TotalTime>0</TotalTime>
  <ScaleCrop>false</ScaleCrop>
  <LinksUpToDate>false</LinksUpToDate>
  <CharactersWithSpaces>1058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2024-04-29T08:03:00Z</dcterms:created>
  <dc:creator>Administrator</dc:creator>
  <cp:lastModifiedBy>WPS_1510326727</cp:lastModifiedBy>
  <cp:lastPrinted>2024-11-28T03:09:00Z</cp:lastPrinted>
  <dcterms:modified xsi:type="dcterms:W3CDTF">2024-12-13T01:46:08Z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86DF636C3E534AA5814ABA9B8CB16C72_11</vt:lpwstr>
  </property>
</Properties>
</file>